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68" w:rsidRPr="00157DC3" w:rsidRDefault="00157DC3">
      <w:pPr>
        <w:rPr>
          <w:rFonts w:ascii="Georgia" w:hAnsi="Georgia"/>
          <w:b/>
          <w:sz w:val="52"/>
          <w:szCs w:val="28"/>
        </w:rPr>
      </w:pPr>
      <w:r w:rsidRPr="00157DC3">
        <w:rPr>
          <w:rFonts w:ascii="Georgia" w:hAnsi="Georgia"/>
          <w:b/>
          <w:sz w:val="52"/>
          <w:szCs w:val="28"/>
        </w:rPr>
        <w:t xml:space="preserve">Questions - Chapters </w:t>
      </w:r>
      <w:r w:rsidR="00EA69FA">
        <w:rPr>
          <w:rFonts w:ascii="Georgia" w:hAnsi="Georgia"/>
          <w:b/>
          <w:sz w:val="52"/>
          <w:szCs w:val="28"/>
        </w:rPr>
        <w:t>14 &amp; 15</w:t>
      </w:r>
    </w:p>
    <w:p w:rsidR="00157DC3" w:rsidRPr="00157DC3" w:rsidRDefault="00157DC3" w:rsidP="00157DC3">
      <w:pPr>
        <w:pBdr>
          <w:bottom w:val="single" w:sz="4" w:space="1" w:color="auto"/>
        </w:pBdr>
        <w:rPr>
          <w:rFonts w:ascii="Georgia" w:hAnsi="Georgia"/>
          <w:b/>
          <w:sz w:val="20"/>
          <w:szCs w:val="20"/>
        </w:rPr>
      </w:pPr>
      <w:r w:rsidRPr="00157DC3">
        <w:rPr>
          <w:rFonts w:ascii="Georgia" w:hAnsi="Georgia"/>
          <w:b/>
          <w:sz w:val="20"/>
          <w:szCs w:val="20"/>
        </w:rPr>
        <w:t>Ender's Game by Orson Scott Card</w:t>
      </w:r>
    </w:p>
    <w:p w:rsidR="00D912E0" w:rsidRPr="001752F8" w:rsidRDefault="00D912E0" w:rsidP="00D912E0">
      <w:pPr>
        <w:pStyle w:val="NormalWeb"/>
        <w:rPr>
          <w:rStyle w:val="Strong"/>
          <w:rFonts w:ascii="Georgia" w:hAnsi="Georgia"/>
          <w:b w:val="0"/>
          <w:color w:val="000000"/>
          <w:sz w:val="22"/>
          <w:szCs w:val="28"/>
        </w:rPr>
      </w:pPr>
      <w:r w:rsidRPr="001752F8">
        <w:rPr>
          <w:rStyle w:val="Strong"/>
          <w:rFonts w:ascii="Georgia" w:hAnsi="Georgia"/>
          <w:b w:val="0"/>
          <w:color w:val="000000"/>
          <w:sz w:val="22"/>
          <w:szCs w:val="28"/>
        </w:rPr>
        <w:t>Please answer the following questions using full sentences</w:t>
      </w:r>
      <w:r w:rsidR="001752F8" w:rsidRPr="001752F8">
        <w:rPr>
          <w:rStyle w:val="Strong"/>
          <w:rFonts w:ascii="Georgia" w:hAnsi="Georgia"/>
          <w:b w:val="0"/>
          <w:color w:val="000000"/>
          <w:sz w:val="22"/>
          <w:szCs w:val="28"/>
        </w:rPr>
        <w:t xml:space="preserve"> and quotes from the text. Do not forget to write the citation after the quote!</w:t>
      </w:r>
    </w:p>
    <w:p w:rsidR="00157DC3" w:rsidRPr="00157DC3" w:rsidRDefault="00157DC3" w:rsidP="00D912E0">
      <w:pPr>
        <w:pStyle w:val="NormalWeb"/>
        <w:rPr>
          <w:rFonts w:ascii="Georgia" w:hAnsi="Georgia"/>
          <w:color w:val="000000"/>
          <w:sz w:val="36"/>
          <w:szCs w:val="28"/>
          <w:u w:val="single"/>
        </w:rPr>
      </w:pPr>
      <w:r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Chapter </w:t>
      </w:r>
      <w:r w:rsidR="00EA69FA">
        <w:rPr>
          <w:rStyle w:val="Strong"/>
          <w:rFonts w:ascii="Georgia" w:hAnsi="Georgia"/>
          <w:color w:val="000000"/>
          <w:sz w:val="36"/>
          <w:szCs w:val="28"/>
          <w:u w:val="single"/>
        </w:rPr>
        <w:t>14</w:t>
      </w:r>
      <w:r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: </w:t>
      </w:r>
      <w:r w:rsidR="00EA69FA">
        <w:rPr>
          <w:rStyle w:val="Strong"/>
          <w:rFonts w:ascii="Georgia" w:hAnsi="Georgia"/>
          <w:color w:val="000000"/>
          <w:sz w:val="36"/>
          <w:szCs w:val="28"/>
          <w:u w:val="single"/>
        </w:rPr>
        <w:t>Ender’s Teacher</w:t>
      </w:r>
      <w:r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 pp. </w:t>
      </w:r>
      <w:r w:rsidR="00EA69FA">
        <w:rPr>
          <w:rStyle w:val="Strong"/>
          <w:rFonts w:ascii="Georgia" w:hAnsi="Georgia"/>
          <w:color w:val="000000"/>
          <w:sz w:val="36"/>
          <w:szCs w:val="28"/>
          <w:u w:val="single"/>
        </w:rPr>
        <w:t>255-304</w:t>
      </w:r>
      <w:r w:rsidRPr="00157DC3">
        <w:rPr>
          <w:rFonts w:ascii="Georgia" w:hAnsi="Georgia"/>
          <w:color w:val="000000"/>
          <w:sz w:val="36"/>
          <w:szCs w:val="28"/>
          <w:u w:val="single"/>
        </w:rPr>
        <w:t xml:space="preserve"> </w:t>
      </w:r>
    </w:p>
    <w:p w:rsidR="003A03E8" w:rsidRDefault="00FC0917" w:rsidP="00EA69FA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Describe the tone Card uses during the discussion between Graff and Admiral Chamrajnagar. Provide an example to support your position.</w:t>
      </w:r>
    </w:p>
    <w:p w:rsidR="00FC0917" w:rsidRDefault="00FC0917" w:rsidP="00FC0917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FC0917" w:rsidRDefault="00FC0917" w:rsidP="00EA69FA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In terms of teaching, explain the issue of sacrifice with relation to Card’s characters: specifically Colonel Graff and Mazer Rackham. What have they given up for Ender – or more importantly – the war?</w:t>
      </w:r>
    </w:p>
    <w:p w:rsidR="00FC0917" w:rsidRDefault="00FC0917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FC0917" w:rsidRDefault="00FC0917" w:rsidP="00EA69FA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lastRenderedPageBreak/>
        <w:t>What did Mazer do that had not been done before? Why did the Buggers not try to stop him?</w:t>
      </w:r>
    </w:p>
    <w:p w:rsidR="003E7C2F" w:rsidRDefault="003E7C2F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E7C2F" w:rsidRDefault="003E7C2F" w:rsidP="00EA69FA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Describe in detail how Ender’s training at Battle School prepared him for what he was expected to do at Command School. Provide at least 2-3 examples.</w:t>
      </w:r>
    </w:p>
    <w:p w:rsidR="003E7C2F" w:rsidRDefault="003E7C2F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3E7C2F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3E7C2F" w:rsidRDefault="003E7C2F" w:rsidP="00EA69FA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lastRenderedPageBreak/>
        <w:t xml:space="preserve">Compare Mazer’s teaching style to that of a coach – how does Card </w:t>
      </w:r>
      <w:r w:rsidR="000E1BD4">
        <w:rPr>
          <w:rFonts w:ascii="Georgia" w:hAnsi="Georgia"/>
          <w:color w:val="000000"/>
          <w:sz w:val="28"/>
          <w:szCs w:val="28"/>
        </w:rPr>
        <w:t xml:space="preserve">make Mazer into more </w:t>
      </w:r>
      <w:r w:rsidR="0078569D">
        <w:rPr>
          <w:rFonts w:ascii="Georgia" w:hAnsi="Georgia"/>
          <w:color w:val="000000"/>
          <w:sz w:val="28"/>
          <w:szCs w:val="28"/>
        </w:rPr>
        <w:t>than</w:t>
      </w:r>
      <w:r w:rsidR="000E1BD4">
        <w:rPr>
          <w:rFonts w:ascii="Georgia" w:hAnsi="Georgia"/>
          <w:color w:val="000000"/>
          <w:sz w:val="28"/>
          <w:szCs w:val="28"/>
        </w:rPr>
        <w:t xml:space="preserve"> just a “Teacher” to Ender?</w:t>
      </w:r>
    </w:p>
    <w:p w:rsidR="000E1BD4" w:rsidRDefault="000E1BD4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0E1BD4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0E1BD4" w:rsidRDefault="000E1BD4" w:rsidP="00EA69FA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Try </w:t>
      </w:r>
      <w:r w:rsidR="0078569D">
        <w:rPr>
          <w:rFonts w:ascii="Georgia" w:hAnsi="Georgia"/>
          <w:color w:val="000000"/>
          <w:sz w:val="28"/>
          <w:szCs w:val="28"/>
        </w:rPr>
        <w:t>to</w:t>
      </w:r>
      <w:r>
        <w:rPr>
          <w:rFonts w:ascii="Georgia" w:hAnsi="Georgia"/>
          <w:color w:val="000000"/>
          <w:sz w:val="28"/>
          <w:szCs w:val="28"/>
        </w:rPr>
        <w:t xml:space="preserve"> explain the irony in having to trick Ender into becoming more and more like Peter</w:t>
      </w:r>
      <w:r w:rsidR="00A63982">
        <w:rPr>
          <w:rFonts w:ascii="Georgia" w:hAnsi="Georgia"/>
          <w:color w:val="000000"/>
          <w:sz w:val="28"/>
          <w:szCs w:val="28"/>
        </w:rPr>
        <w:t>.</w:t>
      </w:r>
    </w:p>
    <w:p w:rsidR="00A63982" w:rsidRDefault="00A63982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EA69FA">
      <w:pPr>
        <w:pStyle w:val="NormalWeb"/>
        <w:numPr>
          <w:ilvl w:val="0"/>
          <w:numId w:val="1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Find the metaphor Card uses on page 298 to describe Ender’s situation.</w:t>
      </w:r>
    </w:p>
    <w:p w:rsidR="00FC0917" w:rsidRDefault="00FC0917" w:rsidP="00FC0917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FC0917" w:rsidRDefault="00FC0917" w:rsidP="00FC0917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3A03E8" w:rsidRDefault="003A03E8" w:rsidP="00157DC3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3A03E8" w:rsidRDefault="003A03E8" w:rsidP="00157DC3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157DC3" w:rsidRPr="003A03E8" w:rsidRDefault="003A03E8" w:rsidP="00157DC3">
      <w:pPr>
        <w:pStyle w:val="NormalWeb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br w:type="page"/>
      </w:r>
      <w:r w:rsidR="00157DC3"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lastRenderedPageBreak/>
        <w:t xml:space="preserve">Chapter </w:t>
      </w:r>
      <w:r w:rsidR="00462AD6">
        <w:rPr>
          <w:rStyle w:val="Strong"/>
          <w:rFonts w:ascii="Georgia" w:hAnsi="Georgia"/>
          <w:color w:val="000000"/>
          <w:sz w:val="36"/>
          <w:szCs w:val="28"/>
          <w:u w:val="single"/>
        </w:rPr>
        <w:t>13</w:t>
      </w:r>
      <w:r w:rsidR="00157DC3"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: </w:t>
      </w:r>
      <w:r w:rsidR="00EA69FA">
        <w:rPr>
          <w:rStyle w:val="Strong"/>
          <w:rFonts w:ascii="Georgia" w:hAnsi="Georgia"/>
          <w:color w:val="000000"/>
          <w:sz w:val="36"/>
          <w:szCs w:val="28"/>
          <w:u w:val="single"/>
        </w:rPr>
        <w:t>Speaker for the Dead</w:t>
      </w:r>
      <w:r w:rsidR="00157DC3" w:rsidRPr="00157DC3">
        <w:rPr>
          <w:rStyle w:val="Strong"/>
          <w:rFonts w:ascii="Georgia" w:hAnsi="Georgia"/>
          <w:color w:val="000000"/>
          <w:sz w:val="36"/>
          <w:szCs w:val="28"/>
          <w:u w:val="single"/>
        </w:rPr>
        <w:t xml:space="preserve"> pp. </w:t>
      </w:r>
      <w:r w:rsidR="00EA69FA">
        <w:rPr>
          <w:rStyle w:val="Strong"/>
          <w:rFonts w:ascii="Georgia" w:hAnsi="Georgia"/>
          <w:color w:val="000000"/>
          <w:sz w:val="36"/>
          <w:szCs w:val="28"/>
          <w:u w:val="single"/>
        </w:rPr>
        <w:t>305-324</w:t>
      </w:r>
      <w:r w:rsidR="00157DC3" w:rsidRPr="00157DC3">
        <w:rPr>
          <w:rFonts w:ascii="Georgia" w:hAnsi="Georgia"/>
          <w:color w:val="000000"/>
          <w:sz w:val="36"/>
          <w:szCs w:val="28"/>
          <w:u w:val="single"/>
        </w:rPr>
        <w:t xml:space="preserve"> </w:t>
      </w:r>
    </w:p>
    <w:p w:rsidR="00CA275A" w:rsidRDefault="00A63982" w:rsidP="00EA69FA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Graff states “people always go. Always. They always believe </w:t>
      </w:r>
      <w:r w:rsidR="0078569D">
        <w:rPr>
          <w:rFonts w:ascii="Georgia" w:hAnsi="Georgia"/>
          <w:color w:val="000000"/>
          <w:sz w:val="28"/>
          <w:szCs w:val="28"/>
        </w:rPr>
        <w:t>they</w:t>
      </w:r>
      <w:r>
        <w:rPr>
          <w:rFonts w:ascii="Georgia" w:hAnsi="Georgia"/>
          <w:color w:val="000000"/>
          <w:sz w:val="28"/>
          <w:szCs w:val="28"/>
        </w:rPr>
        <w:t xml:space="preserve"> can make a better life than in the old world” (p. 308). Give a historical example Card is alluding to.</w:t>
      </w:r>
    </w:p>
    <w:p w:rsidR="00A63982" w:rsidRDefault="00A63982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A63982">
      <w:pPr>
        <w:pStyle w:val="NormalWeb"/>
        <w:ind w:left="720"/>
        <w:rPr>
          <w:rFonts w:ascii="Georgia" w:hAnsi="Georgia"/>
          <w:color w:val="000000"/>
          <w:sz w:val="28"/>
          <w:szCs w:val="28"/>
        </w:rPr>
      </w:pPr>
    </w:p>
    <w:p w:rsidR="00A63982" w:rsidRDefault="00A63982" w:rsidP="00EA69FA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Explain the irony of Graff and Ender being on trial for the murder of Stilson and Bonzo.</w:t>
      </w:r>
    </w:p>
    <w:p w:rsidR="00230961" w:rsidRDefault="00230961" w:rsidP="00230961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230961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230961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230961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230961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230961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230961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78569D" w:rsidRDefault="0078569D" w:rsidP="00230961">
      <w:pPr>
        <w:pStyle w:val="ListParagraph"/>
        <w:rPr>
          <w:rFonts w:ascii="Georgia" w:hAnsi="Georgia"/>
          <w:color w:val="000000"/>
          <w:sz w:val="28"/>
          <w:szCs w:val="28"/>
        </w:rPr>
      </w:pPr>
    </w:p>
    <w:p w:rsidR="00230961" w:rsidRDefault="0078569D" w:rsidP="00EA69FA">
      <w:pPr>
        <w:pStyle w:val="NormalWeb"/>
        <w:numPr>
          <w:ilvl w:val="0"/>
          <w:numId w:val="2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How are Ender and the Queen alike? List as many similarities with examples as you can.</w:t>
      </w:r>
    </w:p>
    <w:p w:rsidR="00A63982" w:rsidRDefault="00A63982" w:rsidP="00A63982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CA275A" w:rsidRPr="00157DC3" w:rsidRDefault="00CA275A" w:rsidP="00CA275A">
      <w:pPr>
        <w:pStyle w:val="NormalWeb"/>
        <w:rPr>
          <w:rFonts w:ascii="Georgia" w:hAnsi="Georgia"/>
          <w:color w:val="000000"/>
          <w:sz w:val="28"/>
          <w:szCs w:val="28"/>
        </w:rPr>
      </w:pPr>
    </w:p>
    <w:p w:rsidR="00157DC3" w:rsidRPr="00157DC3" w:rsidRDefault="00157DC3">
      <w:pPr>
        <w:rPr>
          <w:rFonts w:ascii="Georgia" w:hAnsi="Georgia"/>
          <w:sz w:val="28"/>
          <w:szCs w:val="28"/>
        </w:rPr>
      </w:pPr>
    </w:p>
    <w:sectPr w:rsidR="00157DC3" w:rsidRPr="00157DC3" w:rsidSect="00025588">
      <w:foot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961" w:rsidRDefault="00230961">
      <w:r>
        <w:separator/>
      </w:r>
    </w:p>
  </w:endnote>
  <w:endnote w:type="continuationSeparator" w:id="0">
    <w:p w:rsidR="00230961" w:rsidRDefault="00230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961" w:rsidRDefault="00230961">
    <w:pPr>
      <w:pStyle w:val="Footer"/>
    </w:pPr>
    <w:smartTag w:uri="urn:schemas-microsoft-com:office:smarttags" w:element="place">
      <w:r>
        <w:t>E. Wilson</w:t>
      </w:r>
    </w:smartTag>
    <w:r>
      <w:t xml:space="preserve"> </w:t>
    </w:r>
    <w:r>
      <w:tab/>
      <w:t>LMAC</w:t>
    </w:r>
    <w:r>
      <w:tab/>
      <w:t>April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961" w:rsidRDefault="00230961">
      <w:r>
        <w:separator/>
      </w:r>
    </w:p>
  </w:footnote>
  <w:footnote w:type="continuationSeparator" w:id="0">
    <w:p w:rsidR="00230961" w:rsidRDefault="002309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07489"/>
    <w:multiLevelType w:val="hybridMultilevel"/>
    <w:tmpl w:val="82D6BC3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B558F"/>
    <w:multiLevelType w:val="hybridMultilevel"/>
    <w:tmpl w:val="0F4E90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882"/>
    <w:rsid w:val="00013BF5"/>
    <w:rsid w:val="00025588"/>
    <w:rsid w:val="000E1BD4"/>
    <w:rsid w:val="00157DC3"/>
    <w:rsid w:val="001752F8"/>
    <w:rsid w:val="001A6624"/>
    <w:rsid w:val="00230961"/>
    <w:rsid w:val="00374C5D"/>
    <w:rsid w:val="00383AD2"/>
    <w:rsid w:val="003A03E8"/>
    <w:rsid w:val="003E7C2F"/>
    <w:rsid w:val="00411928"/>
    <w:rsid w:val="00462AD6"/>
    <w:rsid w:val="004F5C61"/>
    <w:rsid w:val="005C428F"/>
    <w:rsid w:val="00691534"/>
    <w:rsid w:val="0078569D"/>
    <w:rsid w:val="008A1699"/>
    <w:rsid w:val="00934D14"/>
    <w:rsid w:val="00A220A1"/>
    <w:rsid w:val="00A63982"/>
    <w:rsid w:val="00B81B59"/>
    <w:rsid w:val="00CA275A"/>
    <w:rsid w:val="00D81668"/>
    <w:rsid w:val="00D912E0"/>
    <w:rsid w:val="00EA69FA"/>
    <w:rsid w:val="00F30882"/>
    <w:rsid w:val="00FC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588"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57DC3"/>
    <w:rPr>
      <w:color w:val="0000FF"/>
      <w:u w:val="single"/>
    </w:rPr>
  </w:style>
  <w:style w:type="paragraph" w:styleId="NormalWeb">
    <w:name w:val="Normal (Web)"/>
    <w:basedOn w:val="Normal"/>
    <w:rsid w:val="00157DC3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qFormat/>
    <w:rsid w:val="00157DC3"/>
    <w:rPr>
      <w:b/>
      <w:bCs/>
    </w:rPr>
  </w:style>
  <w:style w:type="character" w:styleId="Emphasis">
    <w:name w:val="Emphasis"/>
    <w:basedOn w:val="DefaultParagraphFont"/>
    <w:qFormat/>
    <w:rsid w:val="00157DC3"/>
    <w:rPr>
      <w:i/>
      <w:iCs/>
    </w:rPr>
  </w:style>
  <w:style w:type="paragraph" w:styleId="Header">
    <w:name w:val="header"/>
    <w:basedOn w:val="Normal"/>
    <w:rsid w:val="00157DC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57DC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E8"/>
    <w:rPr>
      <w:rFonts w:ascii="Tahoma" w:hAnsi="Tahoma" w:cs="Tahoma"/>
      <w:sz w:val="16"/>
      <w:szCs w:val="16"/>
      <w:lang w:val="en-CA" w:eastAsia="en-CA"/>
    </w:rPr>
  </w:style>
  <w:style w:type="paragraph" w:styleId="ListParagraph">
    <w:name w:val="List Paragraph"/>
    <w:basedOn w:val="Normal"/>
    <w:uiPriority w:val="34"/>
    <w:qFormat/>
    <w:rsid w:val="001752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270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- Chapters 9, 10 &amp; 11</vt:lpstr>
    </vt:vector>
  </TitlesOfParts>
  <Company>English Montreal School Board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- Chapters 9, 10 &amp; 11</dc:title>
  <dc:subject/>
  <dc:creator>staff</dc:creator>
  <cp:keywords/>
  <dc:description/>
  <cp:lastModifiedBy>LMAC</cp:lastModifiedBy>
  <cp:revision>3</cp:revision>
  <cp:lastPrinted>2011-04-14T11:29:00Z</cp:lastPrinted>
  <dcterms:created xsi:type="dcterms:W3CDTF">2011-05-03T11:45:00Z</dcterms:created>
  <dcterms:modified xsi:type="dcterms:W3CDTF">2011-05-03T12:58:00Z</dcterms:modified>
</cp:coreProperties>
</file>